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E1B138" w14:textId="114EB971" w:rsidR="00BB622A" w:rsidRPr="008B1A98" w:rsidRDefault="00BB622A" w:rsidP="00BB622A">
      <w:pPr>
        <w:rPr>
          <w:rStyle w:val="Hyperlink"/>
          <w:rFonts w:ascii="Ebrima" w:hAnsi="Ebrima"/>
          <w:color w:val="auto"/>
          <w:u w:val="none"/>
        </w:rPr>
      </w:pPr>
      <w:r w:rsidRPr="008B1A98">
        <w:rPr>
          <w:rFonts w:ascii="Ebrima" w:hAnsi="Ebrima"/>
        </w:rPr>
        <w:fldChar w:fldCharType="begin"/>
      </w:r>
      <w:r w:rsidRPr="008B1A98">
        <w:rPr>
          <w:rFonts w:ascii="Ebrima" w:hAnsi="Ebrima"/>
        </w:rPr>
        <w:instrText>HYPERLINK "https://www.gabuheindl.at/de/uebersicht/wohnen-und-arbeiten/schlor-das-projekt-schoener-leben-ohne-rendite-habitat.html"</w:instrText>
      </w:r>
      <w:r w:rsidRPr="008B1A98">
        <w:rPr>
          <w:rFonts w:ascii="Ebrima" w:hAnsi="Ebrima"/>
        </w:rPr>
      </w:r>
      <w:r w:rsidRPr="008B1A98">
        <w:rPr>
          <w:rFonts w:ascii="Ebrima" w:hAnsi="Ebrima"/>
        </w:rPr>
        <w:fldChar w:fldCharType="separate"/>
      </w:r>
      <w:proofErr w:type="spellStart"/>
      <w:r w:rsidRPr="008B1A98">
        <w:rPr>
          <w:rStyle w:val="Hyperlink"/>
          <w:rFonts w:ascii="Ebrima" w:hAnsi="Ebrima"/>
          <w:b/>
          <w:bCs/>
          <w:color w:val="auto"/>
          <w:u w:val="none"/>
        </w:rPr>
        <w:t>SchloR</w:t>
      </w:r>
      <w:proofErr w:type="spellEnd"/>
      <w:r w:rsidRPr="008B1A98">
        <w:rPr>
          <w:rStyle w:val="Hyperlink"/>
          <w:rFonts w:ascii="Ebrima" w:hAnsi="Ebrima"/>
          <w:b/>
          <w:bCs/>
          <w:color w:val="auto"/>
          <w:u w:val="none"/>
        </w:rPr>
        <w:t xml:space="preserve"> – Das Projekt – Schöner Leben ohne Rendite </w:t>
      </w:r>
      <w:proofErr w:type="spellStart"/>
      <w:r w:rsidRPr="008B1A98">
        <w:rPr>
          <w:rStyle w:val="Hyperlink"/>
          <w:rFonts w:ascii="Ebrima" w:hAnsi="Ebrima"/>
          <w:b/>
          <w:bCs/>
          <w:color w:val="auto"/>
          <w:u w:val="none"/>
        </w:rPr>
        <w:t>habiTAT</w:t>
      </w:r>
      <w:proofErr w:type="spellEnd"/>
    </w:p>
    <w:p w14:paraId="735898E4" w14:textId="77777777" w:rsidR="00BB622A" w:rsidRPr="00BB622A" w:rsidRDefault="00BB622A" w:rsidP="00BB622A">
      <w:pPr>
        <w:rPr>
          <w:rFonts w:ascii="Ebrima" w:hAnsi="Ebrima"/>
        </w:rPr>
      </w:pPr>
      <w:r w:rsidRPr="008B1A98">
        <w:rPr>
          <w:rStyle w:val="Hyperlink"/>
          <w:rFonts w:ascii="Ebrima" w:hAnsi="Ebrima"/>
          <w:color w:val="auto"/>
          <w:u w:val="none"/>
        </w:rPr>
        <w:t xml:space="preserve">Realisiert | Sozialgebundenes, selbstorganisiertes Betriebs- und Wohngemeinschaftsprojekt | kooperatives Sanierungsprojekt | Teil von </w:t>
      </w:r>
      <w:proofErr w:type="spellStart"/>
      <w:r w:rsidRPr="008B1A98">
        <w:rPr>
          <w:rStyle w:val="Hyperlink"/>
          <w:rFonts w:ascii="Ebrima" w:hAnsi="Ebrima"/>
          <w:color w:val="auto"/>
          <w:u w:val="none"/>
        </w:rPr>
        <w:t>habiTAT</w:t>
      </w:r>
      <w:proofErr w:type="spellEnd"/>
      <w:r w:rsidRPr="008B1A98">
        <w:rPr>
          <w:rStyle w:val="Hyperlink"/>
          <w:rFonts w:ascii="Ebrima" w:hAnsi="Ebrima"/>
          <w:color w:val="auto"/>
          <w:u w:val="none"/>
        </w:rPr>
        <w:t>, Wien (AT), 2019-2024</w:t>
      </w:r>
      <w:r w:rsidRPr="008B1A98">
        <w:rPr>
          <w:rFonts w:ascii="Ebrima" w:hAnsi="Ebrima"/>
        </w:rPr>
        <w:fldChar w:fldCharType="end"/>
      </w:r>
    </w:p>
    <w:p w14:paraId="28EE6415" w14:textId="77777777" w:rsidR="00BB622A" w:rsidRPr="0078212D" w:rsidRDefault="00BB622A" w:rsidP="00BB622A">
      <w:pPr>
        <w:rPr>
          <w:rFonts w:ascii="Ebrima" w:hAnsi="Ebrima"/>
        </w:rPr>
      </w:pPr>
    </w:p>
    <w:p w14:paraId="5C8239D7" w14:textId="77777777" w:rsidR="00BB622A" w:rsidRDefault="00BB622A" w:rsidP="00BB622A">
      <w:pPr>
        <w:rPr>
          <w:rFonts w:ascii="Ebrima" w:hAnsi="Ebrima"/>
          <w:sz w:val="22"/>
          <w:szCs w:val="22"/>
        </w:rPr>
      </w:pPr>
      <w:r w:rsidRPr="008B1A98">
        <w:rPr>
          <w:rFonts w:ascii="Ebrima" w:hAnsi="Ebrima"/>
          <w:b/>
          <w:bCs/>
          <w:sz w:val="22"/>
          <w:szCs w:val="22"/>
        </w:rPr>
        <w:t>Standort</w:t>
      </w:r>
      <w:r w:rsidRPr="008B1A98">
        <w:rPr>
          <w:rFonts w:ascii="Ebrima" w:hAnsi="Ebrima"/>
          <w:sz w:val="22"/>
          <w:szCs w:val="22"/>
        </w:rPr>
        <w:t xml:space="preserve"> </w:t>
      </w:r>
      <w:r>
        <w:rPr>
          <w:rFonts w:ascii="Ebrima" w:hAnsi="Ebrima"/>
          <w:sz w:val="22"/>
          <w:szCs w:val="22"/>
        </w:rPr>
        <w:t xml:space="preserve">AT </w:t>
      </w:r>
      <w:r w:rsidRPr="008B1A98">
        <w:rPr>
          <w:rFonts w:ascii="Ebrima" w:hAnsi="Ebrima"/>
          <w:sz w:val="22"/>
          <w:szCs w:val="22"/>
        </w:rPr>
        <w:t>Wien</w:t>
      </w:r>
      <w:r>
        <w:rPr>
          <w:rFonts w:ascii="Ebrima" w:hAnsi="Ebrima"/>
          <w:sz w:val="22"/>
          <w:szCs w:val="22"/>
        </w:rPr>
        <w:t xml:space="preserve"> Simmering, </w:t>
      </w:r>
      <w:proofErr w:type="spellStart"/>
      <w:r w:rsidRPr="008B1A98">
        <w:rPr>
          <w:rFonts w:ascii="Ebrima" w:hAnsi="Ebrima"/>
          <w:sz w:val="22"/>
          <w:szCs w:val="22"/>
        </w:rPr>
        <w:t>Rappachgasse</w:t>
      </w:r>
      <w:proofErr w:type="spellEnd"/>
      <w:r w:rsidRPr="008B1A98">
        <w:rPr>
          <w:rFonts w:ascii="Ebrima" w:hAnsi="Ebrima"/>
          <w:sz w:val="22"/>
          <w:szCs w:val="22"/>
        </w:rPr>
        <w:t xml:space="preserve"> 26, 1110 Wien</w:t>
      </w:r>
      <w:r>
        <w:rPr>
          <w:rFonts w:ascii="Ebrima" w:hAnsi="Ebrima"/>
          <w:sz w:val="22"/>
          <w:szCs w:val="22"/>
        </w:rPr>
        <w:t xml:space="preserve"> </w:t>
      </w:r>
      <w:r>
        <w:rPr>
          <w:rFonts w:ascii="Ebrima" w:hAnsi="Ebrima"/>
          <w:sz w:val="22"/>
          <w:szCs w:val="22"/>
        </w:rPr>
        <w:br/>
      </w:r>
      <w:r w:rsidRPr="008B1A98">
        <w:rPr>
          <w:rFonts w:ascii="Ebrima" w:hAnsi="Ebrima"/>
          <w:b/>
          <w:bCs/>
          <w:sz w:val="22"/>
          <w:szCs w:val="22"/>
        </w:rPr>
        <w:t>AuftraggeberInnen</w:t>
      </w:r>
      <w:r w:rsidRPr="008B1A98">
        <w:rPr>
          <w:rFonts w:ascii="Ebrima" w:hAnsi="Ebrima"/>
          <w:sz w:val="22"/>
          <w:szCs w:val="22"/>
        </w:rPr>
        <w:t xml:space="preserve"> </w:t>
      </w:r>
      <w:proofErr w:type="spellStart"/>
      <w:r w:rsidRPr="008B1A98">
        <w:rPr>
          <w:rFonts w:ascii="Ebrima" w:hAnsi="Ebrima"/>
          <w:sz w:val="22"/>
          <w:szCs w:val="22"/>
        </w:rPr>
        <w:t>SchloR</w:t>
      </w:r>
      <w:proofErr w:type="spellEnd"/>
      <w:r w:rsidRPr="008B1A98">
        <w:rPr>
          <w:rFonts w:ascii="Ebrima" w:hAnsi="Ebrima"/>
          <w:sz w:val="22"/>
          <w:szCs w:val="22"/>
        </w:rPr>
        <w:t xml:space="preserve"> GmbH</w:t>
      </w:r>
      <w:r>
        <w:rPr>
          <w:rFonts w:ascii="Ebrima" w:hAnsi="Ebrima"/>
          <w:sz w:val="22"/>
          <w:szCs w:val="22"/>
        </w:rPr>
        <w:br/>
      </w:r>
      <w:r w:rsidRPr="008B1A98">
        <w:rPr>
          <w:rFonts w:ascii="Ebrima" w:hAnsi="Ebrima"/>
          <w:b/>
          <w:bCs/>
          <w:sz w:val="22"/>
          <w:szCs w:val="22"/>
        </w:rPr>
        <w:t xml:space="preserve">Planungszeit </w:t>
      </w:r>
      <w:r w:rsidRPr="008B1A98">
        <w:rPr>
          <w:rFonts w:ascii="Ebrima" w:hAnsi="Ebrima"/>
          <w:sz w:val="22"/>
          <w:szCs w:val="22"/>
        </w:rPr>
        <w:t>2017-2023</w:t>
      </w:r>
      <w:r>
        <w:rPr>
          <w:rFonts w:ascii="Ebrima" w:hAnsi="Ebrima"/>
          <w:sz w:val="22"/>
          <w:szCs w:val="22"/>
        </w:rPr>
        <w:br/>
      </w:r>
      <w:r w:rsidRPr="008B1A98">
        <w:rPr>
          <w:rFonts w:ascii="Ebrima" w:hAnsi="Ebrima"/>
          <w:b/>
          <w:bCs/>
          <w:sz w:val="22"/>
          <w:szCs w:val="22"/>
        </w:rPr>
        <w:t xml:space="preserve">Planungsteam </w:t>
      </w:r>
      <w:r w:rsidRPr="008B1A98">
        <w:rPr>
          <w:rFonts w:ascii="Ebrima" w:hAnsi="Ebrima"/>
          <w:sz w:val="22"/>
          <w:szCs w:val="22"/>
        </w:rPr>
        <w:t>Gabu Heindl, Elena Mali, Lisa Schönböck, Hannah Niemand, Stana Marjanovic, Fabian Liszt, Petko Grablijc, Maura Schmitt</w:t>
      </w:r>
    </w:p>
    <w:p w14:paraId="0AF1E080" w14:textId="77777777" w:rsidR="00BB622A" w:rsidRPr="008B1A98" w:rsidRDefault="00BB622A" w:rsidP="00BB622A">
      <w:pPr>
        <w:rPr>
          <w:rFonts w:ascii="Ebrima" w:hAnsi="Ebrima"/>
          <w:sz w:val="22"/>
          <w:szCs w:val="22"/>
        </w:rPr>
      </w:pPr>
    </w:p>
    <w:p w14:paraId="7C3E377C" w14:textId="77777777" w:rsidR="00BB622A" w:rsidRPr="0078212D" w:rsidRDefault="00BB622A" w:rsidP="00BB622A">
      <w:pPr>
        <w:rPr>
          <w:rFonts w:ascii="Ebrima" w:hAnsi="Ebrima"/>
          <w:sz w:val="22"/>
          <w:szCs w:val="22"/>
        </w:rPr>
      </w:pPr>
      <w:r w:rsidRPr="0078212D">
        <w:rPr>
          <w:rFonts w:ascii="Ebrima" w:hAnsi="Ebrima"/>
          <w:b/>
          <w:bCs/>
          <w:sz w:val="22"/>
          <w:szCs w:val="22"/>
        </w:rPr>
        <w:t xml:space="preserve">Kurzbeschreibung </w:t>
      </w:r>
      <w:r w:rsidRPr="0078212D">
        <w:rPr>
          <w:rFonts w:ascii="Ebrima" w:hAnsi="Ebrima"/>
          <w:sz w:val="22"/>
          <w:szCs w:val="22"/>
        </w:rPr>
        <w:t>(500-1000 Zeichen)</w:t>
      </w:r>
    </w:p>
    <w:p w14:paraId="5E66CC7B" w14:textId="77777777" w:rsidR="00BB622A" w:rsidRDefault="00BB622A" w:rsidP="00BB622A">
      <w:pPr>
        <w:rPr>
          <w:rFonts w:ascii="Ebrima" w:hAnsi="Ebrima"/>
          <w:sz w:val="22"/>
          <w:szCs w:val="22"/>
        </w:rPr>
      </w:pPr>
      <w:r w:rsidRPr="008B1A98">
        <w:rPr>
          <w:rFonts w:ascii="Ebrima" w:hAnsi="Ebrima"/>
          <w:sz w:val="22"/>
          <w:szCs w:val="22"/>
        </w:rPr>
        <w:t xml:space="preserve">Das Areal von </w:t>
      </w:r>
      <w:proofErr w:type="spellStart"/>
      <w:r w:rsidRPr="008B1A98">
        <w:rPr>
          <w:rFonts w:ascii="Ebrima" w:hAnsi="Ebrima"/>
          <w:sz w:val="22"/>
          <w:szCs w:val="22"/>
        </w:rPr>
        <w:t>SchloR</w:t>
      </w:r>
      <w:proofErr w:type="spellEnd"/>
      <w:r w:rsidRPr="008B1A98">
        <w:rPr>
          <w:rFonts w:ascii="Ebrima" w:hAnsi="Ebrima"/>
          <w:sz w:val="22"/>
          <w:szCs w:val="22"/>
        </w:rPr>
        <w:t xml:space="preserve"> in Simmering umfasst rund 3000m² und Gebäude, die erhalten, saniert, erweitert und teilweise neu auf den bestehenden Fundamenten als leistbarer Arbeits-/Wohnraum errichtet wurden. Über 20 Menschen organisieren Betrieb und Management gemeinschaftlich. Urbanistisch verbindet </w:t>
      </w:r>
      <w:proofErr w:type="spellStart"/>
      <w:r w:rsidRPr="008B1A98">
        <w:rPr>
          <w:rFonts w:ascii="Ebrima" w:hAnsi="Ebrima"/>
          <w:sz w:val="22"/>
          <w:szCs w:val="22"/>
        </w:rPr>
        <w:t>SchloR</w:t>
      </w:r>
      <w:proofErr w:type="spellEnd"/>
      <w:r w:rsidRPr="008B1A98">
        <w:rPr>
          <w:rFonts w:ascii="Ebrima" w:hAnsi="Ebrima"/>
          <w:sz w:val="22"/>
          <w:szCs w:val="22"/>
        </w:rPr>
        <w:t xml:space="preserve"> Arbeiten, Kultur und Wohnen. Ökonomisch basiert </w:t>
      </w:r>
      <w:proofErr w:type="spellStart"/>
      <w:r w:rsidRPr="008B1A98">
        <w:rPr>
          <w:rFonts w:ascii="Ebrima" w:hAnsi="Ebrima"/>
          <w:sz w:val="22"/>
          <w:szCs w:val="22"/>
        </w:rPr>
        <w:t>SchloR</w:t>
      </w:r>
      <w:proofErr w:type="spellEnd"/>
      <w:r w:rsidRPr="008B1A98">
        <w:rPr>
          <w:rFonts w:ascii="Ebrima" w:hAnsi="Ebrima"/>
          <w:sz w:val="22"/>
          <w:szCs w:val="22"/>
        </w:rPr>
        <w:t xml:space="preserve"> auf solidarischen Finanzierungs- und Refinanzierungsmodelle und Selbstbau, Ökologie zeigt sich in der strohgedämmten Holz rahmenbauweise mit Lehmputz in hohem Vorfertigungsgrad, Oberflächenentsiegelung, Regenwasser-Nutzung, </w:t>
      </w:r>
      <w:proofErr w:type="spellStart"/>
      <w:r w:rsidRPr="008B1A98">
        <w:rPr>
          <w:rFonts w:ascii="Ebrima" w:hAnsi="Ebrima"/>
          <w:sz w:val="22"/>
          <w:szCs w:val="22"/>
        </w:rPr>
        <w:t>uvm</w:t>
      </w:r>
      <w:proofErr w:type="spellEnd"/>
      <w:r w:rsidRPr="008B1A98">
        <w:rPr>
          <w:rFonts w:ascii="Ebrima" w:hAnsi="Ebrima"/>
          <w:sz w:val="22"/>
          <w:szCs w:val="22"/>
        </w:rPr>
        <w:t xml:space="preserve">. </w:t>
      </w:r>
    </w:p>
    <w:p w14:paraId="2670039F" w14:textId="28BF820C" w:rsidR="00BB622A" w:rsidRDefault="00BB622A" w:rsidP="00BB622A">
      <w:pPr>
        <w:rPr>
          <w:rFonts w:ascii="Ebrima" w:hAnsi="Ebrima"/>
          <w:i/>
          <w:iCs/>
          <w:sz w:val="22"/>
          <w:szCs w:val="22"/>
        </w:rPr>
      </w:pPr>
      <w:r w:rsidRPr="0078212D">
        <w:rPr>
          <w:rFonts w:ascii="Ebrima" w:hAnsi="Ebrima"/>
          <w:i/>
          <w:iCs/>
          <w:sz w:val="22"/>
          <w:szCs w:val="22"/>
        </w:rPr>
        <w:t xml:space="preserve">Als spekulationsgeschützter Ort zeigt </w:t>
      </w:r>
      <w:proofErr w:type="spellStart"/>
      <w:r w:rsidRPr="0078212D">
        <w:rPr>
          <w:rFonts w:ascii="Ebrima" w:hAnsi="Ebrima"/>
          <w:i/>
          <w:iCs/>
          <w:sz w:val="22"/>
          <w:szCs w:val="22"/>
        </w:rPr>
        <w:t>SchloR</w:t>
      </w:r>
      <w:proofErr w:type="spellEnd"/>
      <w:r w:rsidRPr="0078212D">
        <w:rPr>
          <w:rFonts w:ascii="Ebrima" w:hAnsi="Ebrima"/>
          <w:i/>
          <w:iCs/>
          <w:sz w:val="22"/>
          <w:szCs w:val="22"/>
        </w:rPr>
        <w:t>, wie ökologische Bauweise und gemeinschaftliches Leben Hand in Hand gehen.</w:t>
      </w:r>
    </w:p>
    <w:p w14:paraId="3247B8EA" w14:textId="77777777" w:rsidR="00BB622A" w:rsidRDefault="00BB622A" w:rsidP="00BB622A">
      <w:pPr>
        <w:rPr>
          <w:rFonts w:ascii="Ebrima" w:hAnsi="Ebrima"/>
          <w:sz w:val="22"/>
          <w:szCs w:val="22"/>
        </w:rPr>
      </w:pPr>
    </w:p>
    <w:p w14:paraId="048DADCC" w14:textId="77777777" w:rsidR="00BB622A" w:rsidRDefault="00BB622A" w:rsidP="00BB622A">
      <w:pPr>
        <w:rPr>
          <w:rFonts w:ascii="Ebrima" w:hAnsi="Ebrima"/>
          <w:sz w:val="22"/>
          <w:szCs w:val="22"/>
        </w:rPr>
      </w:pPr>
      <w:r w:rsidRPr="0078212D">
        <w:rPr>
          <w:rFonts w:ascii="Ebrima" w:hAnsi="Ebrima"/>
          <w:b/>
          <w:bCs/>
          <w:sz w:val="22"/>
          <w:szCs w:val="22"/>
        </w:rPr>
        <w:t>Projektbeschreibung</w:t>
      </w:r>
      <w:r>
        <w:rPr>
          <w:rFonts w:ascii="Ebrima" w:hAnsi="Ebrima"/>
          <w:sz w:val="22"/>
          <w:szCs w:val="22"/>
        </w:rPr>
        <w:t xml:space="preserve"> </w:t>
      </w:r>
      <w:r w:rsidRPr="0078212D">
        <w:rPr>
          <w:rFonts w:ascii="Ebrima" w:hAnsi="Ebrima"/>
          <w:sz w:val="22"/>
          <w:szCs w:val="22"/>
        </w:rPr>
        <w:t>(</w:t>
      </w:r>
      <w:r>
        <w:rPr>
          <w:rFonts w:ascii="Ebrima" w:hAnsi="Ebrima"/>
          <w:sz w:val="22"/>
          <w:szCs w:val="22"/>
        </w:rPr>
        <w:t>2000</w:t>
      </w:r>
      <w:r w:rsidRPr="0078212D">
        <w:rPr>
          <w:rFonts w:ascii="Ebrima" w:hAnsi="Ebrima"/>
          <w:sz w:val="22"/>
          <w:szCs w:val="22"/>
        </w:rPr>
        <w:t>-</w:t>
      </w:r>
      <w:r>
        <w:rPr>
          <w:rFonts w:ascii="Ebrima" w:hAnsi="Ebrima"/>
          <w:sz w:val="22"/>
          <w:szCs w:val="22"/>
        </w:rPr>
        <w:t>3</w:t>
      </w:r>
      <w:r w:rsidRPr="0078212D">
        <w:rPr>
          <w:rFonts w:ascii="Ebrima" w:hAnsi="Ebrima"/>
          <w:sz w:val="22"/>
          <w:szCs w:val="22"/>
        </w:rPr>
        <w:t>000 Zeichen)</w:t>
      </w:r>
    </w:p>
    <w:p w14:paraId="4A5114D8" w14:textId="77777777" w:rsidR="00BB622A" w:rsidRPr="0078212D" w:rsidRDefault="00BB622A" w:rsidP="00BB622A">
      <w:pPr>
        <w:rPr>
          <w:rFonts w:ascii="Ebrima" w:hAnsi="Ebrima"/>
          <w:sz w:val="22"/>
          <w:szCs w:val="22"/>
        </w:rPr>
      </w:pPr>
      <w:proofErr w:type="spellStart"/>
      <w:r w:rsidRPr="0078212D">
        <w:rPr>
          <w:rFonts w:ascii="Ebrima" w:hAnsi="Ebrima"/>
          <w:sz w:val="22"/>
          <w:szCs w:val="22"/>
        </w:rPr>
        <w:t>SchloR</w:t>
      </w:r>
      <w:proofErr w:type="spellEnd"/>
      <w:r w:rsidRPr="0078212D">
        <w:rPr>
          <w:rFonts w:ascii="Ebrima" w:hAnsi="Ebrima"/>
          <w:sz w:val="22"/>
          <w:szCs w:val="22"/>
        </w:rPr>
        <w:t xml:space="preserve"> ist ein </w:t>
      </w:r>
      <w:r w:rsidRPr="0078212D">
        <w:rPr>
          <w:rFonts w:ascii="Ebrima" w:hAnsi="Ebrima"/>
          <w:i/>
          <w:iCs/>
          <w:sz w:val="22"/>
          <w:szCs w:val="22"/>
        </w:rPr>
        <w:t>selbstorganisiertes kollektives Betriebs- und Wohngemeinschaftsprojekt,</w:t>
      </w:r>
      <w:r w:rsidRPr="0078212D">
        <w:rPr>
          <w:rFonts w:ascii="Ebrima" w:hAnsi="Ebrima"/>
          <w:sz w:val="22"/>
          <w:szCs w:val="22"/>
        </w:rPr>
        <w:t xml:space="preserve"> das als </w:t>
      </w:r>
      <w:r w:rsidRPr="0078212D">
        <w:rPr>
          <w:rFonts w:ascii="Ebrima" w:hAnsi="Ebrima"/>
          <w:i/>
          <w:iCs/>
          <w:sz w:val="22"/>
          <w:szCs w:val="22"/>
        </w:rPr>
        <w:t>kooperatives Sanierungsprojekt</w:t>
      </w:r>
      <w:r w:rsidRPr="0078212D">
        <w:rPr>
          <w:rFonts w:ascii="Ebrima" w:hAnsi="Ebrima"/>
          <w:sz w:val="22"/>
          <w:szCs w:val="22"/>
        </w:rPr>
        <w:t xml:space="preserve"> Teil von </w:t>
      </w:r>
      <w:proofErr w:type="spellStart"/>
      <w:r w:rsidRPr="0078212D">
        <w:rPr>
          <w:rFonts w:ascii="Ebrima" w:hAnsi="Ebrima"/>
          <w:i/>
          <w:iCs/>
          <w:sz w:val="22"/>
          <w:szCs w:val="22"/>
        </w:rPr>
        <w:t>habiTAT</w:t>
      </w:r>
      <w:proofErr w:type="spellEnd"/>
      <w:r w:rsidRPr="0078212D">
        <w:rPr>
          <w:rFonts w:ascii="Ebrima" w:hAnsi="Ebrima"/>
          <w:b/>
          <w:bCs/>
          <w:sz w:val="22"/>
          <w:szCs w:val="22"/>
        </w:rPr>
        <w:t xml:space="preserve"> </w:t>
      </w:r>
      <w:r w:rsidRPr="0078212D">
        <w:rPr>
          <w:rFonts w:ascii="Ebrima" w:hAnsi="Ebrima"/>
          <w:sz w:val="22"/>
          <w:szCs w:val="22"/>
        </w:rPr>
        <w:t>ist.</w:t>
      </w:r>
    </w:p>
    <w:p w14:paraId="239982FA" w14:textId="77777777" w:rsidR="00BB622A" w:rsidRPr="0078212D" w:rsidRDefault="00BB622A" w:rsidP="00BB622A">
      <w:pPr>
        <w:rPr>
          <w:rFonts w:ascii="Ebrima" w:hAnsi="Ebrima"/>
          <w:sz w:val="22"/>
          <w:szCs w:val="22"/>
        </w:rPr>
      </w:pPr>
      <w:proofErr w:type="spellStart"/>
      <w:r w:rsidRPr="0078212D">
        <w:rPr>
          <w:rFonts w:ascii="Ebrima" w:hAnsi="Ebrima"/>
          <w:sz w:val="22"/>
          <w:szCs w:val="22"/>
        </w:rPr>
        <w:t>SchloR</w:t>
      </w:r>
      <w:proofErr w:type="spellEnd"/>
      <w:r w:rsidRPr="0078212D">
        <w:rPr>
          <w:rFonts w:ascii="Ebrima" w:hAnsi="Ebrima"/>
          <w:sz w:val="22"/>
          <w:szCs w:val="22"/>
        </w:rPr>
        <w:t xml:space="preserve"> ist als eine kleine Stadt in der Stadt konzipiert. Es handelt sich um ein 3000 m² großes Gelände mit bestehenden Gebäuden, die erhalten, saniert, angebaut und erneuert wurden. Rund 20 Menschen leben und arbeiten hier und haben gemeinsam die Betriebsführung und das Management übernommen für die zwei Betriebe vor Ort: das Seminar-, Atelier- und Musikzentrum CRAP (Creative </w:t>
      </w:r>
      <w:proofErr w:type="spellStart"/>
      <w:r w:rsidRPr="0078212D">
        <w:rPr>
          <w:rFonts w:ascii="Ebrima" w:hAnsi="Ebrima"/>
          <w:sz w:val="22"/>
          <w:szCs w:val="22"/>
        </w:rPr>
        <w:t>Rappachgasse</w:t>
      </w:r>
      <w:proofErr w:type="spellEnd"/>
      <w:r w:rsidRPr="0078212D">
        <w:rPr>
          <w:rFonts w:ascii="Ebrima" w:hAnsi="Ebrima"/>
          <w:sz w:val="22"/>
          <w:szCs w:val="22"/>
        </w:rPr>
        <w:t>) sowie das Zirkuszentrum TRAP (</w:t>
      </w:r>
      <w:r w:rsidRPr="0078212D">
        <w:rPr>
          <w:rFonts w:ascii="Ebrima" w:hAnsi="Ebrima"/>
          <w:sz w:val="22"/>
          <w:szCs w:val="22"/>
          <w:lang w:val="de-AT"/>
        </w:rPr>
        <w:t xml:space="preserve">Trainingszentrum </w:t>
      </w:r>
      <w:proofErr w:type="spellStart"/>
      <w:r w:rsidRPr="0078212D">
        <w:rPr>
          <w:rFonts w:ascii="Ebrima" w:hAnsi="Ebrima"/>
          <w:sz w:val="22"/>
          <w:szCs w:val="22"/>
        </w:rPr>
        <w:t>Rappachgasse</w:t>
      </w:r>
      <w:proofErr w:type="spellEnd"/>
      <w:r w:rsidRPr="0078212D">
        <w:rPr>
          <w:rFonts w:ascii="Ebrima" w:hAnsi="Ebrima"/>
          <w:sz w:val="22"/>
          <w:szCs w:val="22"/>
        </w:rPr>
        <w:t>).</w:t>
      </w:r>
    </w:p>
    <w:p w14:paraId="7297FE8E" w14:textId="1905567B" w:rsidR="00BB622A" w:rsidRPr="0078212D" w:rsidRDefault="00BB622A" w:rsidP="00BB622A">
      <w:pPr>
        <w:rPr>
          <w:rFonts w:ascii="Ebrima" w:hAnsi="Ebrima"/>
          <w:sz w:val="22"/>
          <w:szCs w:val="22"/>
        </w:rPr>
      </w:pPr>
      <w:r w:rsidRPr="0078212D">
        <w:rPr>
          <w:rFonts w:ascii="Ebrima" w:hAnsi="Ebrima"/>
          <w:sz w:val="22"/>
          <w:szCs w:val="22"/>
        </w:rPr>
        <w:t xml:space="preserve">Urbanistisch verbindet </w:t>
      </w:r>
      <w:proofErr w:type="spellStart"/>
      <w:r w:rsidRPr="0078212D">
        <w:rPr>
          <w:rFonts w:ascii="Ebrima" w:hAnsi="Ebrima"/>
          <w:sz w:val="22"/>
          <w:szCs w:val="22"/>
        </w:rPr>
        <w:t>SchloR</w:t>
      </w:r>
      <w:proofErr w:type="spellEnd"/>
      <w:r w:rsidRPr="0078212D">
        <w:rPr>
          <w:rFonts w:ascii="Ebrima" w:hAnsi="Ebrima"/>
          <w:sz w:val="22"/>
          <w:szCs w:val="22"/>
        </w:rPr>
        <w:t xml:space="preserve"> Arbeiten, Kultur, Wohnen, ökonomisch stellt es klassische Finanzierungs- und Refinanzierungsmethoden in Frage, und auch ökologisch lotet es Grenzen aus: Der maximal schonende Umgang mit Ressourcen war in jeder Phase des </w:t>
      </w:r>
      <w:r w:rsidRPr="0078212D">
        <w:rPr>
          <w:rFonts w:ascii="Ebrima" w:hAnsi="Ebrima"/>
          <w:sz w:val="22"/>
          <w:szCs w:val="22"/>
        </w:rPr>
        <w:lastRenderedPageBreak/>
        <w:t xml:space="preserve">Projekts wichtig, im Zentrum steht bezahlbarer Wohn- und Arbeitsraum, mit dem nicht mehr spekuliert werden kann. </w:t>
      </w:r>
    </w:p>
    <w:p w14:paraId="3A894A2C" w14:textId="77777777" w:rsidR="00BB622A" w:rsidRPr="0078212D" w:rsidRDefault="00BB622A" w:rsidP="00BB622A">
      <w:pPr>
        <w:rPr>
          <w:rFonts w:ascii="Ebrima" w:hAnsi="Ebrima"/>
          <w:i/>
          <w:iCs/>
          <w:sz w:val="22"/>
          <w:szCs w:val="22"/>
        </w:rPr>
      </w:pPr>
      <w:r w:rsidRPr="0078212D">
        <w:rPr>
          <w:rFonts w:ascii="Ebrima" w:hAnsi="Ebrima"/>
          <w:i/>
          <w:iCs/>
          <w:sz w:val="22"/>
          <w:szCs w:val="22"/>
        </w:rPr>
        <w:t>Ökologische Bauweise und kooperatives Planen und Bauen</w:t>
      </w:r>
    </w:p>
    <w:p w14:paraId="3FEF4331" w14:textId="77777777" w:rsidR="00BB622A" w:rsidRPr="0078212D" w:rsidRDefault="00BB622A" w:rsidP="00BB622A">
      <w:pPr>
        <w:rPr>
          <w:rFonts w:ascii="Ebrima" w:hAnsi="Ebrima"/>
          <w:sz w:val="22"/>
          <w:szCs w:val="22"/>
        </w:rPr>
      </w:pPr>
      <w:r w:rsidRPr="0078212D">
        <w:rPr>
          <w:rFonts w:ascii="Ebrima" w:hAnsi="Ebrima"/>
          <w:sz w:val="22"/>
          <w:szCs w:val="22"/>
        </w:rPr>
        <w:t xml:space="preserve">Ökologisches Weiternutzen im Sinn leistbarer Räume: Die Auf- und Anbauten sind in strohgedämmter Holzrahmenbauweise errichtet, die Halle in Holzrahmenbauweise auf den Fundamenten der Bestandshalle aktualisiert. Der Innenausbau ist größtenteils selbst gebaut. </w:t>
      </w:r>
      <w:proofErr w:type="spellStart"/>
      <w:r w:rsidRPr="0078212D">
        <w:rPr>
          <w:rFonts w:ascii="Ebrima" w:hAnsi="Ebrima"/>
          <w:sz w:val="22"/>
          <w:szCs w:val="22"/>
        </w:rPr>
        <w:t>SchloR</w:t>
      </w:r>
      <w:proofErr w:type="spellEnd"/>
      <w:r w:rsidRPr="0078212D">
        <w:rPr>
          <w:rFonts w:ascii="Ebrima" w:hAnsi="Ebrima"/>
          <w:sz w:val="22"/>
          <w:szCs w:val="22"/>
        </w:rPr>
        <w:t xml:space="preserve"> ist so autark wie möglich: Die Beheizung erfolgt über eine Luft-Wasser-Wärmepumpe, die Energieversorgung über Solarenergie, das gesamte Regenwasser wird für die Nutzung vor Ort gesammelt, u.a. für die sanitären Anlagen oder zur Bewässerung der begrünten Dächer und Fassaden. Alle Gebäudegrundrisse bleiben erhalten, das gesamte Gelände wurde durch das Team selbst von Asphalt befreit und ist nun zur Gänze unversiegelt. </w:t>
      </w:r>
    </w:p>
    <w:p w14:paraId="58F17409" w14:textId="77777777" w:rsidR="00BB622A" w:rsidRPr="0078212D" w:rsidRDefault="00BB622A" w:rsidP="00BB622A">
      <w:pPr>
        <w:rPr>
          <w:rFonts w:ascii="Ebrima" w:hAnsi="Ebrima"/>
          <w:sz w:val="22"/>
          <w:szCs w:val="22"/>
        </w:rPr>
      </w:pPr>
      <w:r w:rsidRPr="0078212D">
        <w:rPr>
          <w:rFonts w:ascii="Ebrima" w:hAnsi="Ebrima"/>
          <w:sz w:val="22"/>
          <w:szCs w:val="22"/>
        </w:rPr>
        <w:t xml:space="preserve">Das vielfältige Raumangebot von </w:t>
      </w:r>
      <w:r w:rsidRPr="0078212D">
        <w:rPr>
          <w:rFonts w:ascii="Ebrima" w:hAnsi="Ebrima"/>
          <w:sz w:val="22"/>
          <w:szCs w:val="22"/>
          <w:lang w:val="de-AT"/>
        </w:rPr>
        <w:t xml:space="preserve">CRAP – Creative </w:t>
      </w:r>
      <w:proofErr w:type="spellStart"/>
      <w:r w:rsidRPr="0078212D">
        <w:rPr>
          <w:rFonts w:ascii="Ebrima" w:hAnsi="Ebrima"/>
          <w:sz w:val="22"/>
          <w:szCs w:val="22"/>
          <w:lang w:val="de-AT"/>
        </w:rPr>
        <w:t>Rappachgasse</w:t>
      </w:r>
      <w:proofErr w:type="spellEnd"/>
      <w:r w:rsidRPr="0078212D">
        <w:rPr>
          <w:rFonts w:ascii="Ebrima" w:hAnsi="Ebrima"/>
          <w:sz w:val="22"/>
          <w:szCs w:val="22"/>
          <w:lang w:val="de-AT"/>
        </w:rPr>
        <w:t xml:space="preserve"> </w:t>
      </w:r>
      <w:r w:rsidRPr="0078212D">
        <w:rPr>
          <w:rFonts w:ascii="Ebrima" w:hAnsi="Ebrima"/>
          <w:sz w:val="22"/>
          <w:szCs w:val="22"/>
        </w:rPr>
        <w:t xml:space="preserve">– Werkstatt, Seminarräume, Veranstaltungsraum, Proberäume, Tonstudio und Ateliers </w:t>
      </w:r>
      <w:r w:rsidRPr="0078212D">
        <w:rPr>
          <w:rFonts w:ascii="Ebrima" w:hAnsi="Ebrima"/>
          <w:sz w:val="22"/>
          <w:szCs w:val="22"/>
          <w:lang w:val="de-AT"/>
        </w:rPr>
        <w:t xml:space="preserve">– </w:t>
      </w:r>
      <w:r w:rsidRPr="0078212D">
        <w:rPr>
          <w:rFonts w:ascii="Ebrima" w:hAnsi="Ebrima"/>
          <w:sz w:val="22"/>
          <w:szCs w:val="22"/>
        </w:rPr>
        <w:t xml:space="preserve">ermöglicht niederschwellige und bezahlbare kreative und gewerbliche Nutzung. </w:t>
      </w:r>
    </w:p>
    <w:p w14:paraId="41FD50D1" w14:textId="77777777" w:rsidR="00BB622A" w:rsidRPr="0078212D" w:rsidRDefault="00BB622A" w:rsidP="00BB622A">
      <w:pPr>
        <w:rPr>
          <w:rFonts w:ascii="Ebrima" w:hAnsi="Ebrima"/>
          <w:sz w:val="22"/>
          <w:szCs w:val="22"/>
          <w:lang w:val="de-AT"/>
        </w:rPr>
      </w:pPr>
      <w:r w:rsidRPr="0078212D">
        <w:rPr>
          <w:rFonts w:ascii="Ebrima" w:hAnsi="Ebrima"/>
          <w:sz w:val="22"/>
          <w:szCs w:val="22"/>
          <w:lang w:val="de-AT"/>
        </w:rPr>
        <w:t xml:space="preserve">Die Halle von TRAP – Trainingszentrum </w:t>
      </w:r>
      <w:proofErr w:type="spellStart"/>
      <w:r w:rsidRPr="0078212D">
        <w:rPr>
          <w:rFonts w:ascii="Ebrima" w:hAnsi="Ebrima"/>
          <w:sz w:val="22"/>
          <w:szCs w:val="22"/>
          <w:lang w:val="de-AT"/>
        </w:rPr>
        <w:t>Rappachgasse</w:t>
      </w:r>
      <w:proofErr w:type="spellEnd"/>
      <w:r w:rsidRPr="0078212D">
        <w:rPr>
          <w:rFonts w:ascii="Ebrima" w:hAnsi="Ebrima"/>
          <w:sz w:val="22"/>
          <w:szCs w:val="22"/>
          <w:lang w:val="de-AT"/>
        </w:rPr>
        <w:t xml:space="preserve"> – bietet Räumlichkeiten für Akrobat*innen, Zirkusartist*innen und sportlich wie kulturell interessierten Nutzer*innen zu bezahlbaren Unkostenbeiträgen. Das Innenleben der Halle, wie Studio, Umkleidekabinen und WCs, wurde von vielen Helfer*innen im Selbstbau errichtet. </w:t>
      </w:r>
    </w:p>
    <w:p w14:paraId="2E1229B5" w14:textId="77777777" w:rsidR="00BB622A" w:rsidRPr="0078212D" w:rsidRDefault="00BB622A" w:rsidP="00BB622A">
      <w:pPr>
        <w:rPr>
          <w:rFonts w:ascii="Ebrima" w:hAnsi="Ebrima"/>
          <w:i/>
          <w:iCs/>
          <w:sz w:val="22"/>
          <w:szCs w:val="22"/>
        </w:rPr>
      </w:pPr>
      <w:proofErr w:type="spellStart"/>
      <w:r w:rsidRPr="0078212D">
        <w:rPr>
          <w:rFonts w:ascii="Ebrima" w:hAnsi="Ebrima"/>
          <w:i/>
          <w:iCs/>
          <w:sz w:val="22"/>
          <w:szCs w:val="22"/>
        </w:rPr>
        <w:t>SchloR</w:t>
      </w:r>
      <w:proofErr w:type="spellEnd"/>
      <w:r w:rsidRPr="0078212D">
        <w:rPr>
          <w:rFonts w:ascii="Ebrima" w:hAnsi="Ebrima"/>
          <w:i/>
          <w:iCs/>
          <w:sz w:val="22"/>
          <w:szCs w:val="22"/>
        </w:rPr>
        <w:t xml:space="preserve"> – Schöner Leben</w:t>
      </w:r>
    </w:p>
    <w:p w14:paraId="09D6DF0C" w14:textId="77777777" w:rsidR="00BB622A" w:rsidRPr="0078212D" w:rsidRDefault="00BB622A" w:rsidP="00BB622A">
      <w:pPr>
        <w:rPr>
          <w:rFonts w:ascii="Ebrima" w:hAnsi="Ebrima"/>
          <w:sz w:val="22"/>
          <w:szCs w:val="22"/>
          <w:lang w:val="de-AT"/>
        </w:rPr>
      </w:pPr>
      <w:proofErr w:type="spellStart"/>
      <w:r w:rsidRPr="0078212D">
        <w:rPr>
          <w:rFonts w:ascii="Ebrima" w:hAnsi="Ebrima"/>
          <w:sz w:val="22"/>
          <w:szCs w:val="22"/>
          <w:lang w:val="de-AT"/>
        </w:rPr>
        <w:t>SchloR</w:t>
      </w:r>
      <w:proofErr w:type="spellEnd"/>
      <w:r w:rsidRPr="0078212D">
        <w:rPr>
          <w:rFonts w:ascii="Ebrima" w:hAnsi="Ebrima"/>
          <w:sz w:val="22"/>
          <w:szCs w:val="22"/>
          <w:lang w:val="de-AT"/>
        </w:rPr>
        <w:t xml:space="preserve"> ist ein Verein, dessen gemeinsames Ziel es ist, langfristige, sichere und leistbare Räume für solidarisches, selbstverwaltetes und gemeinschaftliches Arbeiten und Wohnen zu schaffen. Er ist Teil des Solidaritätsvereins </w:t>
      </w:r>
      <w:proofErr w:type="spellStart"/>
      <w:r w:rsidRPr="0078212D">
        <w:rPr>
          <w:rFonts w:ascii="Ebrima" w:hAnsi="Ebrima"/>
          <w:sz w:val="22"/>
          <w:szCs w:val="22"/>
          <w:lang w:val="de-AT"/>
        </w:rPr>
        <w:t>habiTAT</w:t>
      </w:r>
      <w:proofErr w:type="spellEnd"/>
      <w:r w:rsidRPr="0078212D">
        <w:rPr>
          <w:rFonts w:ascii="Ebrima" w:hAnsi="Ebrima"/>
          <w:sz w:val="22"/>
          <w:szCs w:val="22"/>
          <w:lang w:val="de-AT"/>
        </w:rPr>
        <w:t>, der vor kurzem die Strukturen des deutschen Mietshäusersyndikats für Österreich adaptiert hat. Das Ziel: keine Gewinne mit der Miete – und Wohnen soll als Grundrecht und nicht als Finanzprodukt umgesetzt werden.</w:t>
      </w:r>
    </w:p>
    <w:p w14:paraId="13377E1E" w14:textId="77777777" w:rsidR="00BB622A" w:rsidRPr="0078212D" w:rsidRDefault="00BB622A" w:rsidP="00BB622A">
      <w:pPr>
        <w:rPr>
          <w:rFonts w:ascii="Ebrima" w:hAnsi="Ebrima"/>
          <w:sz w:val="22"/>
          <w:szCs w:val="22"/>
          <w:lang w:val="de-AT"/>
        </w:rPr>
      </w:pPr>
      <w:r w:rsidRPr="0078212D">
        <w:rPr>
          <w:rFonts w:ascii="Ebrima" w:hAnsi="Ebrima"/>
          <w:sz w:val="22"/>
          <w:szCs w:val="22"/>
          <w:lang w:val="de-AT"/>
        </w:rPr>
        <w:t xml:space="preserve">Übergeordnetes Ziel des Mietshäusersyndikats war und ist es (seit über 30 Jahren), Grundstücke und Häuser durch Ankauf zu sichern, aber ohne Privateigentum und mit einer Rechtsform, die den Weiterverkauf ausschließt. So funktioniert es am Beispiel von </w:t>
      </w:r>
      <w:proofErr w:type="spellStart"/>
      <w:r w:rsidRPr="0078212D">
        <w:rPr>
          <w:rFonts w:ascii="Ebrima" w:hAnsi="Ebrima"/>
          <w:sz w:val="22"/>
          <w:szCs w:val="22"/>
          <w:lang w:val="de-AT"/>
        </w:rPr>
        <w:t>SchloR</w:t>
      </w:r>
      <w:proofErr w:type="spellEnd"/>
      <w:r w:rsidRPr="0078212D">
        <w:rPr>
          <w:rFonts w:ascii="Ebrima" w:hAnsi="Ebrima"/>
          <w:sz w:val="22"/>
          <w:szCs w:val="22"/>
          <w:lang w:val="de-AT"/>
        </w:rPr>
        <w:t xml:space="preserve">: Der </w:t>
      </w:r>
      <w:proofErr w:type="spellStart"/>
      <w:r w:rsidRPr="0078212D">
        <w:rPr>
          <w:rFonts w:ascii="Ebrima" w:hAnsi="Ebrima"/>
          <w:sz w:val="22"/>
          <w:szCs w:val="22"/>
          <w:lang w:val="de-AT"/>
        </w:rPr>
        <w:t>SchloR</w:t>
      </w:r>
      <w:proofErr w:type="spellEnd"/>
      <w:r w:rsidRPr="0078212D">
        <w:rPr>
          <w:rFonts w:ascii="Ebrima" w:hAnsi="Ebrima"/>
          <w:sz w:val="22"/>
          <w:szCs w:val="22"/>
          <w:lang w:val="de-AT"/>
        </w:rPr>
        <w:t xml:space="preserve"> Hausverein, in dem alle Bewohner Mitglied sind, und </w:t>
      </w:r>
      <w:proofErr w:type="spellStart"/>
      <w:r w:rsidRPr="0078212D">
        <w:rPr>
          <w:rFonts w:ascii="Ebrima" w:hAnsi="Ebrima"/>
          <w:sz w:val="22"/>
          <w:szCs w:val="22"/>
          <w:lang w:val="de-AT"/>
        </w:rPr>
        <w:t>HabiTAT</w:t>
      </w:r>
      <w:proofErr w:type="spellEnd"/>
      <w:r w:rsidRPr="0078212D">
        <w:rPr>
          <w:rFonts w:ascii="Ebrima" w:hAnsi="Ebrima"/>
          <w:sz w:val="22"/>
          <w:szCs w:val="22"/>
          <w:lang w:val="de-AT"/>
        </w:rPr>
        <w:t xml:space="preserve"> gründen gemeinsam eine GmbH, die dann über direkte Darlehensaktionen (kein Kapital der Initiatoren erforderlich) die Immobilie kauft. </w:t>
      </w:r>
      <w:proofErr w:type="spellStart"/>
      <w:r w:rsidRPr="0078212D">
        <w:rPr>
          <w:rFonts w:ascii="Ebrima" w:hAnsi="Ebrima"/>
          <w:sz w:val="22"/>
          <w:szCs w:val="22"/>
          <w:lang w:val="de-AT"/>
        </w:rPr>
        <w:t>HabiTAT</w:t>
      </w:r>
      <w:proofErr w:type="spellEnd"/>
      <w:r w:rsidRPr="0078212D">
        <w:rPr>
          <w:rFonts w:ascii="Ebrima" w:hAnsi="Ebrima"/>
          <w:sz w:val="22"/>
          <w:szCs w:val="22"/>
          <w:lang w:val="de-AT"/>
        </w:rPr>
        <w:t xml:space="preserve">, der Gemeinnützigkeit verpflichtet, hat ein Mitbestimmungsrecht (Veto) beim Verkauf, ansonsten entscheidet der Hausverein in allen Belangen selbständig. Die Mitglieder des Vereins unterstützen einander sowie weitere </w:t>
      </w:r>
      <w:proofErr w:type="spellStart"/>
      <w:r w:rsidRPr="0078212D">
        <w:rPr>
          <w:rFonts w:ascii="Ebrima" w:hAnsi="Ebrima"/>
          <w:sz w:val="22"/>
          <w:szCs w:val="22"/>
          <w:lang w:val="de-AT"/>
        </w:rPr>
        <w:t>HabiTAT</w:t>
      </w:r>
      <w:proofErr w:type="spellEnd"/>
      <w:r w:rsidRPr="0078212D">
        <w:rPr>
          <w:rFonts w:ascii="Ebrima" w:hAnsi="Ebrima"/>
          <w:sz w:val="22"/>
          <w:szCs w:val="22"/>
          <w:lang w:val="de-AT"/>
        </w:rPr>
        <w:t xml:space="preserve"> Projekte durch umfassende solidarisch ökonomische Praktiken.</w:t>
      </w:r>
    </w:p>
    <w:p w14:paraId="52EE0590" w14:textId="77777777" w:rsidR="00BB622A" w:rsidRPr="00BB622A" w:rsidRDefault="00BB622A">
      <w:pPr>
        <w:rPr>
          <w:lang w:val="de-AT"/>
        </w:rPr>
      </w:pPr>
    </w:p>
    <w:sectPr w:rsidR="00BB622A" w:rsidRPr="00BB622A">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Ebrima">
    <w:panose1 w:val="02000000000000000000"/>
    <w:charset w:val="00"/>
    <w:family w:val="auto"/>
    <w:pitch w:val="variable"/>
    <w:sig w:usb0="A000005F" w:usb1="02000041" w:usb2="00000800" w:usb3="00000000" w:csb0="00000093"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revisionView w:insDel="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22A"/>
    <w:rsid w:val="00294310"/>
    <w:rsid w:val="00BB622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64BA5F"/>
  <w15:chartTrackingRefBased/>
  <w15:docId w15:val="{91D65F91-D839-44A8-9991-9D5375D18E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B622A"/>
  </w:style>
  <w:style w:type="paragraph" w:styleId="berschrift1">
    <w:name w:val="heading 1"/>
    <w:basedOn w:val="Standard"/>
    <w:next w:val="Standard"/>
    <w:link w:val="berschrift1Zchn"/>
    <w:uiPriority w:val="9"/>
    <w:qFormat/>
    <w:rsid w:val="00BB622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BB622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BB622A"/>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BB622A"/>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BB622A"/>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BB622A"/>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BB622A"/>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BB622A"/>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BB622A"/>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BB622A"/>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BB622A"/>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BB622A"/>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BB622A"/>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BB622A"/>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BB622A"/>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BB622A"/>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BB622A"/>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BB622A"/>
    <w:rPr>
      <w:rFonts w:eastAsiaTheme="majorEastAsia" w:cstheme="majorBidi"/>
      <w:color w:val="272727" w:themeColor="text1" w:themeTint="D8"/>
    </w:rPr>
  </w:style>
  <w:style w:type="paragraph" w:styleId="Titel">
    <w:name w:val="Title"/>
    <w:basedOn w:val="Standard"/>
    <w:next w:val="Standard"/>
    <w:link w:val="TitelZchn"/>
    <w:uiPriority w:val="10"/>
    <w:qFormat/>
    <w:rsid w:val="00BB622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BB622A"/>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BB622A"/>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BB622A"/>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BB622A"/>
    <w:pPr>
      <w:spacing w:before="160"/>
      <w:jc w:val="center"/>
    </w:pPr>
    <w:rPr>
      <w:i/>
      <w:iCs/>
      <w:color w:val="404040" w:themeColor="text1" w:themeTint="BF"/>
    </w:rPr>
  </w:style>
  <w:style w:type="character" w:customStyle="1" w:styleId="ZitatZchn">
    <w:name w:val="Zitat Zchn"/>
    <w:basedOn w:val="Absatz-Standardschriftart"/>
    <w:link w:val="Zitat"/>
    <w:uiPriority w:val="29"/>
    <w:rsid w:val="00BB622A"/>
    <w:rPr>
      <w:i/>
      <w:iCs/>
      <w:color w:val="404040" w:themeColor="text1" w:themeTint="BF"/>
    </w:rPr>
  </w:style>
  <w:style w:type="paragraph" w:styleId="Listenabsatz">
    <w:name w:val="List Paragraph"/>
    <w:basedOn w:val="Standard"/>
    <w:uiPriority w:val="34"/>
    <w:qFormat/>
    <w:rsid w:val="00BB622A"/>
    <w:pPr>
      <w:ind w:left="720"/>
      <w:contextualSpacing/>
    </w:pPr>
  </w:style>
  <w:style w:type="character" w:styleId="IntensiveHervorhebung">
    <w:name w:val="Intense Emphasis"/>
    <w:basedOn w:val="Absatz-Standardschriftart"/>
    <w:uiPriority w:val="21"/>
    <w:qFormat/>
    <w:rsid w:val="00BB622A"/>
    <w:rPr>
      <w:i/>
      <w:iCs/>
      <w:color w:val="0F4761" w:themeColor="accent1" w:themeShade="BF"/>
    </w:rPr>
  </w:style>
  <w:style w:type="paragraph" w:styleId="IntensivesZitat">
    <w:name w:val="Intense Quote"/>
    <w:basedOn w:val="Standard"/>
    <w:next w:val="Standard"/>
    <w:link w:val="IntensivesZitatZchn"/>
    <w:uiPriority w:val="30"/>
    <w:qFormat/>
    <w:rsid w:val="00BB622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BB622A"/>
    <w:rPr>
      <w:i/>
      <w:iCs/>
      <w:color w:val="0F4761" w:themeColor="accent1" w:themeShade="BF"/>
    </w:rPr>
  </w:style>
  <w:style w:type="character" w:styleId="IntensiverVerweis">
    <w:name w:val="Intense Reference"/>
    <w:basedOn w:val="Absatz-Standardschriftart"/>
    <w:uiPriority w:val="32"/>
    <w:qFormat/>
    <w:rsid w:val="00BB622A"/>
    <w:rPr>
      <w:b/>
      <w:bCs/>
      <w:smallCaps/>
      <w:color w:val="0F4761" w:themeColor="accent1" w:themeShade="BF"/>
      <w:spacing w:val="5"/>
    </w:rPr>
  </w:style>
  <w:style w:type="character" w:styleId="Hyperlink">
    <w:name w:val="Hyperlink"/>
    <w:basedOn w:val="Absatz-Standardschriftart"/>
    <w:uiPriority w:val="99"/>
    <w:unhideWhenUsed/>
    <w:rsid w:val="00BB622A"/>
    <w:rPr>
      <w:color w:val="467886" w:themeColor="hyperlink"/>
      <w:u w:val="single"/>
    </w:rPr>
  </w:style>
  <w:style w:type="character" w:styleId="BesuchterLink">
    <w:name w:val="FollowedHyperlink"/>
    <w:basedOn w:val="Absatz-Standardschriftart"/>
    <w:uiPriority w:val="99"/>
    <w:semiHidden/>
    <w:unhideWhenUsed/>
    <w:rsid w:val="00BB622A"/>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666</Words>
  <Characters>4201</Characters>
  <Application>Microsoft Office Word</Application>
  <DocSecurity>0</DocSecurity>
  <Lines>35</Lines>
  <Paragraphs>9</Paragraphs>
  <ScaleCrop>false</ScaleCrop>
  <Company/>
  <LinksUpToDate>false</LinksUpToDate>
  <CharactersWithSpaces>4858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gabu heindl</dc:creator>
  <cp:keywords/>
  <dc:description/>
  <cp:lastModifiedBy>gabu heindl</cp:lastModifiedBy>
  <cp:revision>1</cp:revision>
  <dcterms:created xsi:type="dcterms:W3CDTF">2026-07-20T09:33:00Z</dcterms:created>
  <dcterms:modified xsi:type="dcterms:W3CDTF">2026-07-20T09:37:00Z</dcterms:modified>
</cp:coreProperties>
</file>